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3C87" w14:textId="4D17D62F" w:rsidR="00446A01" w:rsidRDefault="00B60A5C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0218A7B9" wp14:editId="3F3466CC">
            <wp:simplePos x="0" y="0"/>
            <wp:positionH relativeFrom="page">
              <wp:align>left</wp:align>
            </wp:positionH>
            <wp:positionV relativeFrom="paragraph">
              <wp:posOffset>-964729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F5754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2F6656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9D838D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DE849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0A9915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0C85E3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6C73CA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D787DD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3BD47C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E75D1B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2A49C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B7A30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4BC24B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FF62D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305EFC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D0B91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381042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3D6904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43537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FDA47A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C275EF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F29293" w14:textId="77777777" w:rsidR="00B60A5C" w:rsidRDefault="00B60A5C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DDBF5" w14:textId="77777777" w:rsidR="00B60A5C" w:rsidRDefault="00B60A5C" w:rsidP="00E401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869FE16" w14:textId="77777777" w:rsidR="00446A01" w:rsidRDefault="00446A01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41289639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518ECF2E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>มาตรฐานที่  ๑  คุณภาพของผู้เรียน ๑.๑ ผลสัมฤทธิ์ทางวิชาการของ   ๓) มีความสามารถในการสร้างนวัตกรรม ผู้เรียน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5858801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A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44CD52C" w14:textId="1096A8AC" w:rsidR="00E401F9" w:rsidRPr="001F418C" w:rsidRDefault="001F418C" w:rsidP="001F418C">
      <w:pPr>
        <w:pStyle w:val="a4"/>
        <w:ind w:left="41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4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20969">
        <w:rPr>
          <w:rFonts w:ascii="TH SarabunPSK" w:hAnsi="TH SarabunPSK" w:cs="TH SarabunPSK" w:hint="cs"/>
          <w:sz w:val="32"/>
          <w:szCs w:val="32"/>
          <w:cs/>
        </w:rPr>
        <w:t>/นาย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เลขานุการกลุ่มสาระการเรียนรู้วิทยาศาสตร์และเทคโนโลยี</w:t>
      </w:r>
    </w:p>
    <w:p w14:paraId="129AAAE3" w14:textId="051842C1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18C">
        <w:rPr>
          <w:rFonts w:ascii="TH SarabunPSK" w:hAnsi="TH SarabunPSK" w:cs="TH SarabunPSK"/>
          <w:sz w:val="32"/>
          <w:szCs w:val="32"/>
        </w:rPr>
        <w:t xml:space="preserve"> </w:t>
      </w:r>
      <w:r w:rsidR="001F418C">
        <w:rPr>
          <w:rFonts w:ascii="TH SarabunPSK" w:hAnsi="TH SarabunPSK" w:cs="TH SarabunPSK"/>
          <w:sz w:val="32"/>
          <w:szCs w:val="32"/>
        </w:rPr>
        <w:tab/>
      </w:r>
    </w:p>
    <w:p w14:paraId="5230DE32" w14:textId="0EC5A1A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4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18C">
        <w:rPr>
          <w:rFonts w:ascii="TH SarabunPSK" w:hAnsi="TH SarabunPSK" w:cs="TH SarabunPSK"/>
          <w:sz w:val="32"/>
          <w:szCs w:val="32"/>
          <w:cs/>
        </w:rPr>
        <w:tab/>
      </w:r>
      <w:r w:rsidR="001F418C">
        <w:rPr>
          <w:rFonts w:ascii="TH SarabunPSK" w:hAnsi="TH SarabunPSK" w:cs="TH SarabunPSK"/>
          <w:sz w:val="32"/>
          <w:szCs w:val="32"/>
          <w:cs/>
        </w:rPr>
        <w:tab/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280636B7" w14:textId="77777777" w:rsidR="00B20969" w:rsidRDefault="00B20969">
      <w:pPr>
        <w:rPr>
          <w:rFonts w:ascii="TH SarabunPSK" w:hAnsi="TH SarabunPSK" w:cs="TH SarabunPSK"/>
          <w:sz w:val="32"/>
          <w:szCs w:val="32"/>
        </w:rPr>
      </w:pPr>
    </w:p>
    <w:p w14:paraId="116DDEB4" w14:textId="77777777" w:rsidR="00B20969" w:rsidRDefault="00B20969">
      <w:pPr>
        <w:rPr>
          <w:rFonts w:ascii="TH SarabunPSK" w:hAnsi="TH SarabunPSK" w:cs="TH SarabunPSK"/>
          <w:sz w:val="32"/>
          <w:szCs w:val="32"/>
        </w:rPr>
      </w:pPr>
    </w:p>
    <w:p w14:paraId="3F055929" w14:textId="77777777" w:rsidR="00B20969" w:rsidRDefault="00B20969">
      <w:pPr>
        <w:rPr>
          <w:rFonts w:ascii="TH SarabunPSK" w:hAnsi="TH SarabunPSK" w:cs="TH SarabunPSK"/>
          <w:sz w:val="32"/>
          <w:szCs w:val="32"/>
        </w:rPr>
      </w:pPr>
    </w:p>
    <w:p w14:paraId="4B3A5575" w14:textId="77777777" w:rsidR="00B20969" w:rsidRDefault="00B2096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 w:hint="cs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2D6AA112" w14:textId="77777777" w:rsidR="00305B60" w:rsidRPr="00E401F9" w:rsidRDefault="00305B60" w:rsidP="00305B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6EB1EC87" w14:textId="77777777" w:rsidR="00305B60" w:rsidRPr="00E401F9" w:rsidRDefault="00305B60" w:rsidP="00305B60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ACBF1B4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3D044734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682C744C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C7682B8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39819107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3AA59E9F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7EC314DF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1D04AA6C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570AAB01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4F4F20ED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29AEFC97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391CF430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26D0AC48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2E6E0DA4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4F0E0AFE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68C897E0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727751E6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668DE97A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6D42D026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3738320C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1E4D419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42A97F79" w14:textId="77777777" w:rsidR="00305B60" w:rsidRPr="0001215B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7B8C2E3B" w14:textId="77777777" w:rsidR="00305B60" w:rsidRPr="0001215B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4BD68625" w14:textId="77777777" w:rsidR="00305B60" w:rsidRPr="0001215B" w:rsidRDefault="00305B60" w:rsidP="00305B60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7FE504E4" w14:textId="77777777" w:rsidR="00305B60" w:rsidRPr="0001215B" w:rsidRDefault="00305B60" w:rsidP="00305B60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0FF99BA9" w14:textId="77777777" w:rsidR="00305B60" w:rsidRPr="0001215B" w:rsidRDefault="00305B60" w:rsidP="00305B60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75D56D8B" w14:textId="77777777" w:rsidR="00305B60" w:rsidRPr="0001215B" w:rsidRDefault="00305B60" w:rsidP="00305B60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17D874D2" w14:textId="77777777" w:rsidR="00305B60" w:rsidRPr="0001215B" w:rsidRDefault="00305B60" w:rsidP="00305B60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305B60" w:rsidRPr="0001215B" w14:paraId="6E06247A" w14:textId="77777777" w:rsidTr="003D6A0D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66065190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1B73E0C6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4782CF24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00516F4D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4F277A9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38960337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05B60" w:rsidRPr="0001215B" w14:paraId="395C69B5" w14:textId="77777777" w:rsidTr="003D6A0D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7CB251CE" w14:textId="77777777" w:rsidR="00305B60" w:rsidRPr="0001215B" w:rsidRDefault="00305B60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5FF944D8" w14:textId="77777777" w:rsidR="00305B60" w:rsidRPr="0001215B" w:rsidRDefault="00305B60" w:rsidP="003D6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8D2F9CB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50C5CD17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4F59DE5F" w14:textId="77777777" w:rsidR="00305B60" w:rsidRPr="0001215B" w:rsidRDefault="00305B60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45B4B562" w14:textId="77777777" w:rsidR="00305B60" w:rsidRPr="0001215B" w:rsidRDefault="00305B60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409F4665" w14:textId="77777777" w:rsidR="00305B60" w:rsidRPr="0001215B" w:rsidRDefault="00305B60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2A98BB58" w14:textId="77777777" w:rsidTr="003D6A0D">
        <w:trPr>
          <w:trHeight w:val="20"/>
          <w:jc w:val="center"/>
        </w:trPr>
        <w:tc>
          <w:tcPr>
            <w:tcW w:w="2274" w:type="dxa"/>
          </w:tcPr>
          <w:p w14:paraId="2950168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007C0CDD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14:paraId="32061E07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2FBABEAC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2A31A07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9" w:type="dxa"/>
            <w:vAlign w:val="center"/>
          </w:tcPr>
          <w:p w14:paraId="4CE4E9FA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04F0F2A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378E39D7" w14:textId="77777777" w:rsidTr="003D6A0D">
        <w:trPr>
          <w:trHeight w:val="20"/>
          <w:jc w:val="center"/>
        </w:trPr>
        <w:tc>
          <w:tcPr>
            <w:tcW w:w="2274" w:type="dxa"/>
          </w:tcPr>
          <w:p w14:paraId="4057E2EE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06A994A3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32B7F254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55D8546F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672C10F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2092FFF7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4272575C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07EA7E7E" w14:textId="77777777" w:rsidTr="003D6A0D">
        <w:trPr>
          <w:trHeight w:val="20"/>
          <w:jc w:val="center"/>
        </w:trPr>
        <w:tc>
          <w:tcPr>
            <w:tcW w:w="2274" w:type="dxa"/>
          </w:tcPr>
          <w:p w14:paraId="664DC9A4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513D7EEE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3F3B4EF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615075A0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66BD618D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9" w:type="dxa"/>
            <w:vAlign w:val="center"/>
          </w:tcPr>
          <w:p w14:paraId="0A5443AE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5DB51B70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085500F0" w14:textId="77777777" w:rsidTr="003D6A0D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4A036357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7F06E9F3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474A1E5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0179D9D4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3AA649AC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1865130B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78985DD7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5B60" w:rsidRPr="0001215B" w14:paraId="7F9D42E4" w14:textId="77777777" w:rsidTr="003D6A0D">
        <w:trPr>
          <w:trHeight w:val="20"/>
          <w:jc w:val="center"/>
        </w:trPr>
        <w:tc>
          <w:tcPr>
            <w:tcW w:w="2274" w:type="dxa"/>
          </w:tcPr>
          <w:p w14:paraId="4011A62B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0020953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D083CE8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401594C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16F89DBC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9" w:type="dxa"/>
            <w:vAlign w:val="center"/>
          </w:tcPr>
          <w:p w14:paraId="5AC8052B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467B3496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1E3F3B88" w14:textId="77777777" w:rsidTr="003D6A0D">
        <w:trPr>
          <w:trHeight w:val="20"/>
          <w:jc w:val="center"/>
        </w:trPr>
        <w:tc>
          <w:tcPr>
            <w:tcW w:w="2274" w:type="dxa"/>
          </w:tcPr>
          <w:p w14:paraId="4F1C345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080FDB46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635BC9B8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53568803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39ACB1B5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9" w:type="dxa"/>
            <w:vAlign w:val="center"/>
          </w:tcPr>
          <w:p w14:paraId="312A45B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3DC0887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2C3A9E04" w14:textId="77777777" w:rsidTr="003D6A0D">
        <w:trPr>
          <w:trHeight w:val="20"/>
          <w:jc w:val="center"/>
        </w:trPr>
        <w:tc>
          <w:tcPr>
            <w:tcW w:w="2274" w:type="dxa"/>
          </w:tcPr>
          <w:p w14:paraId="7ADB9A22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55B5005D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1BDBCCEC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5A514B1B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7BBB2EAF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9" w:type="dxa"/>
            <w:vAlign w:val="center"/>
          </w:tcPr>
          <w:p w14:paraId="56FAF4A5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74884E8E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0" w:rsidRPr="0001215B" w14:paraId="52C0E598" w14:textId="77777777" w:rsidTr="003D6A0D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5FCCBFD1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4CE78FE3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6A87E4EF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7A668D1F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4B40D878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11BD5754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27CBDBED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5B60" w:rsidRPr="0001215B" w14:paraId="6DBE0DDB" w14:textId="77777777" w:rsidTr="003D6A0D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4D34D188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7E573C06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A6A86A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97DC9F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BF7B22D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87B5033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C08513" w14:textId="77777777" w:rsidR="00305B60" w:rsidRPr="0001215B" w:rsidRDefault="00305B60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F26703D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0AC9A5E" w14:textId="77777777" w:rsidR="00305B60" w:rsidRPr="00A136B6" w:rsidRDefault="00305B60" w:rsidP="00305B60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28A9E2" wp14:editId="620A3178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28AAE98F" w14:textId="77777777" w:rsidR="00305B60" w:rsidRDefault="00305B60" w:rsidP="00305B60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CECB85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B628C79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EB3F206" w14:textId="77777777" w:rsidR="00305B60" w:rsidRDefault="00305B60" w:rsidP="00305B60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589198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8D63DA5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E07E371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AD5399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76CDDA4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67F93DF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758D42A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5D0165D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AF6D616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A7FDDD6" w14:textId="77777777" w:rsidR="00305B60" w:rsidRPr="0001215B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305B60" w:rsidRPr="0001215B" w14:paraId="7E9D2B8F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6E3E66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5C98DB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610689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244B513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0E364C2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05B60" w:rsidRPr="0001215B" w14:paraId="1FFE5CF2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8EB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45D6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DCF6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6A860" w14:textId="77777777" w:rsidR="00305B60" w:rsidRDefault="00305B60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5100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305B60" w:rsidRPr="0001215B" w14:paraId="73383706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1C6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AC2B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D58C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3333A" w14:textId="77777777" w:rsidR="00305B60" w:rsidRDefault="00305B60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9F7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305B60" w:rsidRPr="0001215B" w14:paraId="7A8D9DD1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C968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67BB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FAD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D5BAC" w14:textId="77777777" w:rsidR="00305B60" w:rsidRDefault="00305B60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9793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305B60" w:rsidRPr="0001215B" w14:paraId="2A76DF60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5CB4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2FF1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67D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25FA8" w14:textId="77777777" w:rsidR="00305B60" w:rsidRDefault="00305B60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6621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305B60" w:rsidRPr="0001215B" w14:paraId="6E1DCD07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21E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B43C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BBE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EB23C" w14:textId="77777777" w:rsidR="00305B60" w:rsidRDefault="00305B60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52A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305B60" w:rsidRPr="0001215B" w14:paraId="2B804585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E68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ECE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E96C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4C659" w14:textId="77777777" w:rsidR="00305B60" w:rsidRDefault="00305B60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6AC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305B60" w:rsidRPr="0001215B" w14:paraId="4E2FED75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72F7BB68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DD788C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F665EC3" w14:textId="77777777" w:rsidR="00305B60" w:rsidRPr="0001215B" w:rsidRDefault="00305B60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54E38C0" w14:textId="77777777" w:rsidR="00305B60" w:rsidRDefault="00305B60" w:rsidP="003D6A0D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E41CC1" w14:textId="77777777" w:rsidR="00305B60" w:rsidRPr="002A0E5E" w:rsidRDefault="00305B60" w:rsidP="003D6A0D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1FB57713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18B7DD" wp14:editId="1B526903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0FA5D804" w14:textId="77777777" w:rsidR="00305B60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85CC933" w14:textId="77777777" w:rsidR="00305B60" w:rsidRPr="0001215B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4A9F88C3" w14:textId="77777777" w:rsidR="00305B60" w:rsidRPr="0001215B" w:rsidRDefault="00305B60" w:rsidP="00305B60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54E7582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DFEDFCF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5DCCB0A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265F303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1C286C4B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55CF478C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BF8AF96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5E74CC48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41CDC83D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E879D16" w14:textId="77777777" w:rsidR="00305B60" w:rsidRDefault="00305B60" w:rsidP="00305B60">
      <w:pPr>
        <w:rPr>
          <w:rFonts w:ascii="TH SarabunPSK" w:hAnsi="TH SarabunPSK" w:cs="TH SarabunPSK"/>
          <w:sz w:val="32"/>
          <w:szCs w:val="32"/>
        </w:rPr>
      </w:pPr>
    </w:p>
    <w:p w14:paraId="03A20F11" w14:textId="77777777" w:rsidR="00305B60" w:rsidRDefault="00305B60" w:rsidP="00305B60">
      <w:pPr>
        <w:rPr>
          <w:rFonts w:ascii="TH SarabunPSK" w:hAnsi="TH SarabunPSK" w:cs="TH SarabunPSK"/>
          <w:sz w:val="32"/>
          <w:szCs w:val="32"/>
          <w:cs/>
        </w:rPr>
      </w:pPr>
    </w:p>
    <w:p w14:paraId="2328537B" w14:textId="5D174F60" w:rsidR="00E401F9" w:rsidRPr="000467BD" w:rsidRDefault="00E401F9" w:rsidP="00E401F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24D10D5" w14:textId="418B97FE" w:rsidR="00E401F9" w:rsidRPr="000467BD" w:rsidRDefault="00E401F9" w:rsidP="00E401F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352B23C" w14:textId="368C5BCC" w:rsidR="00E401F9" w:rsidRPr="000467BD" w:rsidRDefault="00E401F9" w:rsidP="00E401F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1AA7D32" w14:textId="4491CA12" w:rsidR="00E401F9" w:rsidRPr="000467BD" w:rsidRDefault="00E401F9" w:rsidP="00E401F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D3E6A97" w14:textId="77777777" w:rsidR="00636F72" w:rsidRPr="000467BD" w:rsidRDefault="00636F72" w:rsidP="00E401F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E8BE28B" w14:textId="77777777" w:rsidR="00636F72" w:rsidRPr="000467BD" w:rsidRDefault="00636F72" w:rsidP="00E401F9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C0B1E1E" w14:textId="77777777" w:rsidR="005E22E0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5FE244C5" w14:textId="239C3C1C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๑.๑ ผลสัมฤทธิ์ทางวิชาการของผู้เรียน  </w:t>
      </w:r>
      <w:r w:rsidRPr="005E22E0">
        <w:rPr>
          <w:rFonts w:ascii="TH SarabunPSK" w:hAnsi="TH SarabunPSK" w:cs="TH SarabunPSK"/>
          <w:sz w:val="24"/>
          <w:szCs w:val="32"/>
          <w:cs/>
        </w:rPr>
        <w:t xml:space="preserve">๓) มีความสามารถในการสร้างนวัตกรรม     </w:t>
      </w:r>
    </w:p>
    <w:p w14:paraId="06752192" w14:textId="468AFD3A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636F72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40604A98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  <w:p w14:paraId="491A8767" w14:textId="72D1B200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E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มีความสามารถในการสร้างนวัตกรรม     </w:t>
            </w:r>
          </w:p>
        </w:tc>
        <w:tc>
          <w:tcPr>
            <w:tcW w:w="1791" w:type="dxa"/>
          </w:tcPr>
          <w:p w14:paraId="19C9609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65A5379E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636F72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62CD0329" w:rsidR="005E22E0" w:rsidRPr="00714092" w:rsidRDefault="00714092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409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3E55A1BA" w14:textId="23D62A84" w:rsidR="005E22E0" w:rsidRPr="00714092" w:rsidRDefault="00714092" w:rsidP="00714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0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การแข่งขันเครื่องบินกระดาษพับ</w:t>
            </w: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39A05751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636F72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56D40DE7" w14:textId="77777777" w:rsidR="005E22E0" w:rsidRPr="002E2909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0"/>
    <w:p w14:paraId="20262BE4" w14:textId="77777777" w:rsidR="005E22E0" w:rsidRPr="00513EC1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</w:p>
    <w:p w14:paraId="736E7C8D" w14:textId="1AEF5041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E22E0">
        <w:rPr>
          <w:rFonts w:ascii="TH SarabunPSK" w:hAnsi="TH SarabunPSK" w:cs="TH SarabunPSK"/>
          <w:sz w:val="32"/>
          <w:szCs w:val="32"/>
          <w:cs/>
        </w:rPr>
        <w:t xml:space="preserve">๓) มีความสามารถในการสร้างนวัตกรรม </w:t>
      </w:r>
      <w:bookmarkStart w:id="1" w:name="_GoBack"/>
      <w:bookmarkEnd w:id="1"/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5E22E0" w:rsidRPr="007157C2" w14:paraId="3981C9B0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0143ECB2" w14:textId="64B66156" w:rsidR="005E22E0" w:rsidRPr="00513EC1" w:rsidRDefault="005E22E0" w:rsidP="000B7C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มีความสามารถในการสร้างนวัตกรรม     </w:t>
            </w:r>
          </w:p>
        </w:tc>
        <w:tc>
          <w:tcPr>
            <w:tcW w:w="1530" w:type="dxa"/>
            <w:shd w:val="clear" w:color="auto" w:fill="FFFFFF" w:themeFill="background1"/>
          </w:tcPr>
          <w:p w14:paraId="25DC1240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6B4F3D3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6FAAB12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2E0" w:rsidRPr="007157C2" w14:paraId="537525C6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323358F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7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A99DF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E191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3648C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77ED778" w14:textId="77777777" w:rsidR="00636F72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2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2"/>
    </w:p>
    <w:p w14:paraId="5C00E44F" w14:textId="77777777" w:rsidR="00636F72" w:rsidRDefault="00636F72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</w:p>
    <w:p w14:paraId="6BB086AE" w14:textId="081D02CB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6E2BA730" w14:textId="20D12FD5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3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116F3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E22E0">
        <w:rPr>
          <w:rFonts w:ascii="TH SarabunPSK" w:hAnsi="TH SarabunPSK" w:cs="TH SarabunPSK"/>
          <w:sz w:val="32"/>
          <w:szCs w:val="32"/>
          <w:cs/>
        </w:rPr>
        <w:t xml:space="preserve">๓) มีความสามารถในการสร้างนวัตกรรม   </w:t>
      </w:r>
    </w:p>
    <w:tbl>
      <w:tblPr>
        <w:tblStyle w:val="a3"/>
        <w:tblpPr w:leftFromText="180" w:rightFromText="180" w:vertAnchor="text" w:horzAnchor="margin" w:tblpY="148"/>
        <w:tblW w:w="9067" w:type="dxa"/>
        <w:tblLook w:val="04A0" w:firstRow="1" w:lastRow="0" w:firstColumn="1" w:lastColumn="0" w:noHBand="0" w:noVBand="1"/>
      </w:tblPr>
      <w:tblGrid>
        <w:gridCol w:w="4304"/>
        <w:gridCol w:w="2354"/>
        <w:gridCol w:w="2409"/>
      </w:tblGrid>
      <w:tr w:rsidR="005E22E0" w:rsidRPr="002C61A7" w14:paraId="60CB232E" w14:textId="77777777" w:rsidTr="000B7CF9">
        <w:tc>
          <w:tcPr>
            <w:tcW w:w="4304" w:type="dxa"/>
          </w:tcPr>
          <w:p w14:paraId="1BB9BE85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14:paraId="3FCEC550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14:paraId="7A747576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0B7CF9">
        <w:tc>
          <w:tcPr>
            <w:tcW w:w="4304" w:type="dxa"/>
          </w:tcPr>
          <w:p w14:paraId="6C118A87" w14:textId="73A78798" w:rsidR="005E22E0" w:rsidRPr="002C61A7" w:rsidRDefault="005E22E0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5E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มีความสามารถในการสร้างนวัตกรรม     </w:t>
            </w:r>
          </w:p>
        </w:tc>
        <w:tc>
          <w:tcPr>
            <w:tcW w:w="2354" w:type="dxa"/>
          </w:tcPr>
          <w:p w14:paraId="77FC4FA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89C31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8B3D35" w14:textId="5383CBE4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E22E0" w:rsidRPr="002C61A7" w14:paraId="35DB31A4" w14:textId="77777777" w:rsidTr="000B7CF9">
        <w:tc>
          <w:tcPr>
            <w:tcW w:w="4253" w:type="dxa"/>
          </w:tcPr>
          <w:bookmarkEnd w:id="4"/>
          <w:p w14:paraId="26B7D4A0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245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0B7CF9">
        <w:tc>
          <w:tcPr>
            <w:tcW w:w="4253" w:type="dxa"/>
          </w:tcPr>
          <w:p w14:paraId="350C2AFC" w14:textId="247D7A92" w:rsidR="005E22E0" w:rsidRPr="002C61A7" w:rsidRDefault="005E22E0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5E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มีความสามารถในการสร้างนวัตกรรม     </w:t>
            </w:r>
          </w:p>
        </w:tc>
        <w:tc>
          <w:tcPr>
            <w:tcW w:w="5245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1ED94" w14:textId="77777777" w:rsidR="005E22E0" w:rsidRP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5" w:name="_Hlk55564355"/>
    </w:p>
    <w:p w14:paraId="1043BF31" w14:textId="118DA95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5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6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7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6"/>
      <w:bookmarkEnd w:id="7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22E0">
        <w:rPr>
          <w:rFonts w:ascii="TH SarabunPSK" w:hAnsi="TH SarabunPSK" w:cs="TH SarabunPSK"/>
          <w:sz w:val="32"/>
          <w:szCs w:val="32"/>
          <w:cs/>
        </w:rPr>
        <w:t xml:space="preserve">๓) มีความสามารถในการสร้างนวัตกรรม     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5E22E0" w:rsidRPr="002C61A7" w14:paraId="60B9E152" w14:textId="77777777" w:rsidTr="000B7CF9">
        <w:tc>
          <w:tcPr>
            <w:tcW w:w="4304" w:type="dxa"/>
          </w:tcPr>
          <w:p w14:paraId="120A8728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0B7CF9">
        <w:tc>
          <w:tcPr>
            <w:tcW w:w="4304" w:type="dxa"/>
          </w:tcPr>
          <w:p w14:paraId="5605DE4E" w14:textId="3BFA5FD8" w:rsidR="005E22E0" w:rsidRPr="002C61A7" w:rsidRDefault="005E22E0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B26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มีความสามารถในการสร้างนวัตกรรม     </w:t>
            </w:r>
          </w:p>
        </w:tc>
        <w:tc>
          <w:tcPr>
            <w:tcW w:w="4763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3DB075" w14:textId="77777777" w:rsidR="005E22E0" w:rsidRPr="000C7147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67A764B3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01E563" w14:textId="6BC9E06D" w:rsidR="00E401F9" w:rsidRPr="005E22E0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AB3B128" w14:textId="1AA0133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A0EDE7C" w14:textId="396A9B9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9DFAC66" w14:textId="24E595E7" w:rsidR="005E22E0" w:rsidRDefault="005E22E0" w:rsidP="00E401F9">
      <w:pPr>
        <w:rPr>
          <w:rFonts w:ascii="TH SarabunPSK" w:hAnsi="TH SarabunPSK" w:cs="TH SarabunPSK"/>
          <w:sz w:val="32"/>
          <w:szCs w:val="32"/>
        </w:rPr>
      </w:pPr>
    </w:p>
    <w:p w14:paraId="29439E3E" w14:textId="77777777" w:rsidR="00636F72" w:rsidRDefault="00636F72" w:rsidP="00E401F9">
      <w:pPr>
        <w:rPr>
          <w:rFonts w:ascii="TH SarabunPSK" w:hAnsi="TH SarabunPSK" w:cs="TH SarabunPSK"/>
          <w:sz w:val="32"/>
          <w:szCs w:val="32"/>
        </w:rPr>
      </w:pPr>
    </w:p>
    <w:p w14:paraId="221A6773" w14:textId="77777777" w:rsidR="00636F72" w:rsidRDefault="00636F72" w:rsidP="00E401F9">
      <w:pPr>
        <w:rPr>
          <w:rFonts w:ascii="TH SarabunPSK" w:hAnsi="TH SarabunPSK" w:cs="TH SarabunPSK"/>
          <w:sz w:val="32"/>
          <w:szCs w:val="32"/>
        </w:rPr>
      </w:pPr>
    </w:p>
    <w:p w14:paraId="69FF5FB8" w14:textId="77777777" w:rsidR="00636F72" w:rsidRDefault="00636F72" w:rsidP="00E401F9">
      <w:pPr>
        <w:rPr>
          <w:rFonts w:ascii="TH SarabunPSK" w:hAnsi="TH SarabunPSK" w:cs="TH SarabunPSK"/>
          <w:sz w:val="32"/>
          <w:szCs w:val="32"/>
        </w:rPr>
      </w:pPr>
    </w:p>
    <w:p w14:paraId="050817D9" w14:textId="77777777" w:rsidR="00636F72" w:rsidRDefault="00636F72" w:rsidP="00E401F9">
      <w:pPr>
        <w:rPr>
          <w:rFonts w:ascii="TH SarabunPSK" w:hAnsi="TH SarabunPSK" w:cs="TH SarabunPSK"/>
          <w:sz w:val="32"/>
          <w:szCs w:val="32"/>
        </w:rPr>
      </w:pPr>
    </w:p>
    <w:p w14:paraId="16B49863" w14:textId="2946BCCC" w:rsidR="005E22E0" w:rsidRDefault="005E22E0" w:rsidP="00E401F9">
      <w:pPr>
        <w:rPr>
          <w:rFonts w:ascii="TH SarabunPSK" w:hAnsi="TH SarabunPSK" w:cs="TH SarabunPSK"/>
          <w:sz w:val="32"/>
          <w:szCs w:val="32"/>
        </w:rPr>
      </w:pPr>
    </w:p>
    <w:p w14:paraId="4E743660" w14:textId="77777777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ส่วนที่ ๓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p w14:paraId="5B56DE3C" w14:textId="77777777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(๓-๕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2CF5D26C" w14:textId="33A11CA6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๓.๑  สรุปผลการประเมิน/จุดเด่น/จุดควรพัฒนา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๓.๑.๑ สรุปผลการประเมิน</w:t>
      </w:r>
    </w:p>
    <w:p w14:paraId="1F8B1D2D" w14:textId="311A5767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โรงเรียนนาเชือกพิทยาสรรค์ปีการศึกษา </w:t>
      </w:r>
      <w:r w:rsidR="00636F72">
        <w:rPr>
          <w:rFonts w:ascii="TH SarabunPSK" w:hAnsi="TH SarabunPSK" w:cs="TH SarabunPSK" w:hint="cs"/>
          <w:sz w:val="32"/>
          <w:szCs w:val="32"/>
          <w:cs/>
          <w:lang w:val="en-GB"/>
        </w:rPr>
        <w:t>๒๕๖๕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มาตรฐานที่ ๑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               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43DC">
        <w:rPr>
          <w:rFonts w:ascii="TH SarabunPSK" w:hAnsi="TH SarabunPSK" w:cs="TH SarabunPSK" w:hint="cs"/>
          <w:sz w:val="32"/>
          <w:szCs w:val="32"/>
          <w:cs/>
        </w:rPr>
        <w:t>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E22E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  ๓)</w:t>
      </w:r>
      <w:r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 </w:t>
      </w:r>
      <w:r w:rsidRPr="005E22E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มีความสามารถในการสร้างนวัตกรรม     </w:t>
      </w:r>
      <w:r w:rsidRPr="00FA43DC">
        <w:rPr>
          <w:rFonts w:ascii="TH SarabunPSK" w:hAnsi="TH SarabunPSK" w:cs="TH SarabunPSK" w:hint="cs"/>
          <w:b/>
          <w:bCs/>
          <w:color w:val="000000" w:themeColor="text1"/>
          <w:spacing w:val="-16"/>
          <w:sz w:val="32"/>
          <w:szCs w:val="32"/>
          <w:cs/>
        </w:rPr>
        <w:t xml:space="preserve">         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2977"/>
      </w:tblGrid>
      <w:tr w:rsidR="005E22E0" w14:paraId="37ADC305" w14:textId="77777777" w:rsidTr="000B7CF9">
        <w:tc>
          <w:tcPr>
            <w:tcW w:w="421" w:type="dxa"/>
          </w:tcPr>
          <w:p w14:paraId="36EB1B1E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747C2A95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</w:tcPr>
          <w:p w14:paraId="5A7A8A6B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77" w:type="dxa"/>
          </w:tcPr>
          <w:p w14:paraId="2A1D011D" w14:textId="77777777" w:rsidR="005E22E0" w:rsidRPr="00383F14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14:paraId="35C091FF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กิจกรรมที่ทำ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E22E0" w14:paraId="30DB0DC5" w14:textId="77777777" w:rsidTr="000B7CF9">
        <w:tc>
          <w:tcPr>
            <w:tcW w:w="421" w:type="dxa"/>
          </w:tcPr>
          <w:p w14:paraId="201F796D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7281FF92" w14:textId="74BB2BF1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๓) มีความสามารถในการสร้างนวัตกรรม     </w:t>
            </w:r>
          </w:p>
        </w:tc>
        <w:tc>
          <w:tcPr>
            <w:tcW w:w="2268" w:type="dxa"/>
          </w:tcPr>
          <w:p w14:paraId="00366DFE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2656C1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CE6A59" w14:textId="260C06B2" w:rsidR="005E22E0" w:rsidRDefault="005E22E0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14:paraId="18856A72" w14:textId="77777777" w:rsidR="005E22E0" w:rsidRPr="00FA43DC" w:rsidRDefault="005E22E0" w:rsidP="005E22E0">
      <w:pPr>
        <w:jc w:val="thaiDistribute"/>
        <w:rPr>
          <w:rFonts w:ascii="TH SarabunPSK" w:eastAsia="Yu Gothic Light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๒ ข้อมูล หลักฐาน เอกสารเชิงประจักษ์ ที่สนับสนุนผลการประเมินตนเอง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4"/>
        <w:gridCol w:w="4128"/>
      </w:tblGrid>
      <w:tr w:rsidR="005E22E0" w:rsidRPr="00FA43DC" w14:paraId="70523412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FBE4D5" w:themeFill="accent2" w:themeFillTint="33"/>
          </w:tcPr>
          <w:p w14:paraId="51516245" w14:textId="77777777" w:rsidR="005E22E0" w:rsidRPr="00FA43DC" w:rsidRDefault="005E22E0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๑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๑.๑ ผลสัมฤทธิ์ทางวิชาการของผู้เรียน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3A33CD27" w14:textId="77777777" w:rsidR="005E22E0" w:rsidRPr="00FA43DC" w:rsidRDefault="005E22E0" w:rsidP="000B7CF9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 หลักฐาน เอกสารเชิงประจักษ์ ที่สนับสนุนผลการประเมินตนเอง</w:t>
            </w:r>
          </w:p>
        </w:tc>
      </w:tr>
      <w:tr w:rsidR="005E22E0" w:rsidRPr="00FA43DC" w14:paraId="531C6B0B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auto"/>
          </w:tcPr>
          <w:p w14:paraId="1CA48DC1" w14:textId="46C7C4EB" w:rsidR="005E22E0" w:rsidRPr="00FA43DC" w:rsidRDefault="005E22E0" w:rsidP="005E22E0">
            <w:pPr>
              <w:pStyle w:val="a9"/>
              <w:tabs>
                <w:tab w:val="left" w:pos="1276"/>
              </w:tabs>
              <w:spacing w:after="0" w:line="240" w:lineRule="auto"/>
              <w:ind w:right="2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2E0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๓)  มีความสามารถในการสร้างนวัตกรรม                                    </w:t>
            </w:r>
          </w:p>
        </w:tc>
        <w:tc>
          <w:tcPr>
            <w:tcW w:w="4128" w:type="dxa"/>
          </w:tcPr>
          <w:p w14:paraId="6FDED849" w14:textId="77777777" w:rsidR="005E22E0" w:rsidRPr="00FA43DC" w:rsidRDefault="005E22E0" w:rsidP="000B7CF9">
            <w:pPr>
              <w:pStyle w:val="a9"/>
              <w:tabs>
                <w:tab w:val="left" w:pos="1276"/>
              </w:tabs>
              <w:spacing w:after="0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8798EE" w14:textId="77777777" w:rsidR="00636F72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๒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๔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จุดควรพัฒนา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</w:p>
    <w:p w14:paraId="04436F06" w14:textId="4702A5AC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3DC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๕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6ED7B" w14:textId="77777777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D15947" w14:textId="1EEDEC3A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8C26D7" w14:textId="23BAE1AB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70359C" w14:textId="12C58F5F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19DFFE" w14:textId="3BB2DAC1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7F02E4" w14:textId="3E9ECA6E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C8C37D" w14:textId="6D0070F8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ABCED" w14:textId="622E9A0D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D8C947" w14:textId="07AE797F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77A24D" w14:textId="479A4168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CC2008" w14:textId="48F57FF0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9FA66" w14:textId="0447D73A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187A13" w14:textId="6D1018F8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9ADBC8" w14:textId="58EE3A88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485A0F" w14:textId="60B3C571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9A8EB3" w14:textId="77777777" w:rsidR="00636F72" w:rsidRDefault="00636F7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61535B" w14:textId="77777777" w:rsidR="00636F72" w:rsidRDefault="00636F7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773DE" w14:textId="77777777" w:rsidR="00636F72" w:rsidRDefault="00636F7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B4F320" w14:textId="77777777" w:rsidR="00636F72" w:rsidRDefault="00636F7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AA71A4" w14:textId="77777777" w:rsidR="00901A96" w:rsidRDefault="00901A96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A0D31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DD20F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0D568998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636F72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09239" w14:textId="77777777" w:rsidR="00D44C80" w:rsidRDefault="00D44C80" w:rsidP="005E22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0877E6" w14:textId="0DB2234A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63EC8CB1" w14:textId="77777777" w:rsidR="005E22E0" w:rsidRPr="00E7351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</w:p>
    <w:p w14:paraId="5CF4CF5A" w14:textId="77777777" w:rsidR="00A4699F" w:rsidRDefault="00A4699F" w:rsidP="00A4699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36C38A36" w14:textId="77777777" w:rsidR="00A4699F" w:rsidRPr="00E73511" w:rsidRDefault="00A4699F" w:rsidP="00A4699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A4699F" w:rsidRPr="007157C2" w14:paraId="0B9548DF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0699FD48" w14:textId="77777777" w:rsidR="00A4699F" w:rsidRPr="001944EB" w:rsidRDefault="00A4699F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5C966774" w14:textId="77777777" w:rsidR="00A4699F" w:rsidRPr="001944EB" w:rsidRDefault="00A4699F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10BC51B" w14:textId="77777777" w:rsidR="00A4699F" w:rsidRPr="001944EB" w:rsidRDefault="00A4699F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A4699F" w:rsidRPr="001944EB" w14:paraId="1DFAAF8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79193EFE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58928803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0878D11B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A4699F" w:rsidRPr="001944EB" w14:paraId="17F0823D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352BD8A2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6E22807C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3CA819BF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A4699F" w:rsidRPr="001944EB" w14:paraId="24AB3283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0C12D70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0DF8DBE9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1F19324B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A4699F" w:rsidRPr="001944EB" w14:paraId="2BE21A53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6BDA3D1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4442716A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4405C1A1" w14:textId="77777777" w:rsidR="00A4699F" w:rsidRPr="001944EB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A4699F" w:rsidRPr="001944EB" w14:paraId="68EDCD09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8BE04" w14:textId="77777777" w:rsidR="00A4699F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E6D73" w14:textId="77777777" w:rsidR="00A4699F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9D85B" w14:textId="77777777" w:rsidR="00A4699F" w:rsidRDefault="00A4699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5DFB209" w14:textId="77777777" w:rsidR="00A4699F" w:rsidRPr="001944EB" w:rsidRDefault="00A4699F" w:rsidP="00A4699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4DE4FDA" w14:textId="7AB81BD3" w:rsidR="005E22E0" w:rsidRPr="00513EC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A00BC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F70B39"/>
    <w:multiLevelType w:val="hybridMultilevel"/>
    <w:tmpl w:val="9C562C7A"/>
    <w:lvl w:ilvl="0" w:tplc="A89E1EE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070E3"/>
    <w:rsid w:val="000467BD"/>
    <w:rsid w:val="001F418C"/>
    <w:rsid w:val="00291C6D"/>
    <w:rsid w:val="00305B60"/>
    <w:rsid w:val="003B2837"/>
    <w:rsid w:val="00446A01"/>
    <w:rsid w:val="00454E44"/>
    <w:rsid w:val="005016D5"/>
    <w:rsid w:val="005E22E0"/>
    <w:rsid w:val="00636F72"/>
    <w:rsid w:val="006D0AE2"/>
    <w:rsid w:val="006D1D01"/>
    <w:rsid w:val="00714092"/>
    <w:rsid w:val="00901A96"/>
    <w:rsid w:val="00980D9B"/>
    <w:rsid w:val="00A136B6"/>
    <w:rsid w:val="00A4699F"/>
    <w:rsid w:val="00B20969"/>
    <w:rsid w:val="00B60A5C"/>
    <w:rsid w:val="00C04EAF"/>
    <w:rsid w:val="00D44C80"/>
    <w:rsid w:val="00E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5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2179272"/>
        <c:axId val="562188680"/>
      </c:barChart>
      <c:catAx>
        <c:axId val="56217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62188680"/>
        <c:crosses val="autoZero"/>
        <c:auto val="1"/>
        <c:lblAlgn val="ctr"/>
        <c:lblOffset val="100"/>
        <c:noMultiLvlLbl val="0"/>
      </c:catAx>
      <c:valAx>
        <c:axId val="56218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6217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2023-03-10T04:06:00Z</dcterms:created>
  <dcterms:modified xsi:type="dcterms:W3CDTF">2023-03-10T04:15:00Z</dcterms:modified>
</cp:coreProperties>
</file>